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55" w:rsidRPr="00A2544D" w:rsidRDefault="00162C55" w:rsidP="00162C55">
      <w:pPr>
        <w:shd w:val="clear" w:color="auto" w:fill="FFFFFF"/>
        <w:tabs>
          <w:tab w:val="left" w:leader="underscore" w:pos="1838"/>
        </w:tabs>
        <w:spacing w:before="240" w:after="120"/>
        <w:ind w:left="11"/>
        <w:jc w:val="both"/>
        <w:rPr>
          <w:color w:val="000000"/>
        </w:rPr>
      </w:pPr>
      <w:r w:rsidRPr="00FC5C07">
        <w:rPr>
          <w:b/>
          <w:bCs/>
          <w:sz w:val="24"/>
          <w:szCs w:val="24"/>
        </w:rPr>
        <w:t xml:space="preserve">Критерии оценивания устного ответа: </w:t>
      </w:r>
      <w:r w:rsidR="00BA042E" w:rsidRPr="00BA042E">
        <w:rPr>
          <w:color w:val="000000"/>
          <w:sz w:val="24"/>
          <w:szCs w:val="24"/>
        </w:rPr>
        <w:t>рассуждение на предложенную тему, определение собственной позиции по обсуждаемому вопросу, ее аргументация и иллюстрация конкретными примерами.</w:t>
      </w:r>
    </w:p>
    <w:tbl>
      <w:tblPr>
        <w:tblW w:w="15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0"/>
        <w:gridCol w:w="60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Номер конкурсанта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Общий балл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Монологическая часть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7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BA042E" w:rsidRPr="00744B6C" w:rsidTr="009D7216">
        <w:tc>
          <w:tcPr>
            <w:tcW w:w="8160" w:type="dxa"/>
          </w:tcPr>
          <w:p w:rsidR="00BA042E" w:rsidRPr="00A2286D" w:rsidRDefault="00BA042E" w:rsidP="00BA042E">
            <w:pPr>
              <w:numPr>
                <w:ilvl w:val="0"/>
                <w:numId w:val="2"/>
              </w:numPr>
              <w:spacing w:before="60"/>
            </w:pPr>
            <w:r w:rsidRPr="00BA042E">
              <w:t>Правильно формулирует и п</w:t>
            </w:r>
            <w:r>
              <w:t>редставляет тему рассуждения</w:t>
            </w:r>
            <w:r w:rsidRPr="00BA042E">
              <w:t>, обосновывает ее актуальность и социокультурный контекст</w:t>
            </w:r>
          </w:p>
        </w:tc>
        <w:tc>
          <w:tcPr>
            <w:tcW w:w="60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b/>
                <w:bCs/>
                <w:lang w:val="fr-FR"/>
              </w:rPr>
            </w:pPr>
            <w:r w:rsidRPr="00526E4F">
              <w:rPr>
                <w:b/>
                <w:bCs/>
                <w:lang w:val="fr-FR"/>
              </w:rPr>
              <w:t>2</w:t>
            </w: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BA042E" w:rsidRPr="00744B6C" w:rsidRDefault="00BA042E" w:rsidP="009D7216">
            <w:pPr>
              <w:spacing w:before="120" w:after="120"/>
              <w:jc w:val="center"/>
            </w:pPr>
          </w:p>
        </w:tc>
      </w:tr>
      <w:tr w:rsidR="00BA042E" w:rsidRPr="00744B6C" w:rsidTr="009D7216">
        <w:tc>
          <w:tcPr>
            <w:tcW w:w="8160" w:type="dxa"/>
          </w:tcPr>
          <w:p w:rsidR="00BA042E" w:rsidRPr="00A2286D" w:rsidRDefault="00BA042E" w:rsidP="009D7216">
            <w:pPr>
              <w:numPr>
                <w:ilvl w:val="0"/>
                <w:numId w:val="3"/>
              </w:numPr>
              <w:spacing w:before="60"/>
            </w:pPr>
            <w:r w:rsidRPr="00526E4F">
              <w:rPr>
                <w:color w:val="000000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2286D">
              <w:t xml:space="preserve"> </w:t>
            </w:r>
          </w:p>
          <w:p w:rsidR="00BA042E" w:rsidRPr="00A2286D" w:rsidRDefault="00BA042E" w:rsidP="009D7216">
            <w:pPr>
              <w:spacing w:after="60"/>
              <w:ind w:left="132"/>
            </w:pPr>
            <w:r w:rsidRPr="00526E4F">
              <w:rPr>
                <w:color w:val="000000"/>
              </w:rPr>
              <w:t xml:space="preserve">Может представить и объяснить свое понимание </w:t>
            </w:r>
            <w:r>
              <w:rPr>
                <w:color w:val="000000"/>
              </w:rPr>
              <w:t>проблематики</w:t>
            </w:r>
            <w:r w:rsidRPr="00526E4F">
              <w:rPr>
                <w:color w:val="000000"/>
              </w:rPr>
              <w:t xml:space="preserve">, формулирует основные мысли комментария </w:t>
            </w:r>
            <w:r w:rsidRPr="00526E4F">
              <w:rPr>
                <w:b/>
                <w:color w:val="000000"/>
              </w:rPr>
              <w:t>достаточно</w:t>
            </w:r>
            <w:r w:rsidRPr="00526E4F">
              <w:rPr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</w:rPr>
              <w:t>ясно и четко</w:t>
            </w:r>
          </w:p>
        </w:tc>
        <w:tc>
          <w:tcPr>
            <w:tcW w:w="600" w:type="dxa"/>
            <w:vAlign w:val="center"/>
          </w:tcPr>
          <w:p w:rsidR="00BA042E" w:rsidRPr="00DE6FA6" w:rsidRDefault="00BA042E" w:rsidP="009D7216">
            <w:pPr>
              <w:spacing w:before="120" w:after="12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BA042E" w:rsidRPr="00526E4F" w:rsidRDefault="00BA042E" w:rsidP="009D7216">
            <w:pPr>
              <w:spacing w:before="120" w:after="120"/>
              <w:jc w:val="center"/>
              <w:rPr>
                <w:lang w:val="fr-FR"/>
              </w:rPr>
            </w:pPr>
          </w:p>
        </w:tc>
      </w:tr>
      <w:tr w:rsidR="00162C55" w:rsidRPr="00744B6C" w:rsidTr="00B85113">
        <w:trPr>
          <w:trHeight w:val="539"/>
        </w:trPr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1"/>
              </w:numPr>
              <w:shd w:val="clear" w:color="auto" w:fill="FFFFFF"/>
              <w:spacing w:before="60"/>
              <w:rPr>
                <w:color w:val="000000"/>
              </w:rPr>
            </w:pPr>
            <w:r w:rsidRPr="00526E4F">
              <w:rPr>
                <w:color w:val="000000"/>
              </w:rPr>
              <w:t xml:space="preserve">Правильно и логично оформляет свое высказывание </w:t>
            </w:r>
            <w:bookmarkStart w:id="0" w:name="_GoBack"/>
            <w:bookmarkEnd w:id="0"/>
            <w:r w:rsidRPr="00526E4F">
              <w:rPr>
                <w:color w:val="000000"/>
              </w:rPr>
              <w:t>(</w:t>
            </w:r>
            <w:r w:rsidRPr="00526E4F">
              <w:rPr>
                <w:color w:val="000000"/>
                <w:lang w:val="fr-FR"/>
              </w:rPr>
              <w:t>introduction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d</w:t>
            </w:r>
            <w:r w:rsidRPr="00526E4F">
              <w:rPr>
                <w:color w:val="000000"/>
              </w:rPr>
              <w:t>é</w:t>
            </w:r>
            <w:r w:rsidRPr="00526E4F">
              <w:rPr>
                <w:color w:val="000000"/>
                <w:lang w:val="fr-FR"/>
              </w:rPr>
              <w:t>veloppement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conclusion</w:t>
            </w:r>
            <w:r w:rsidRPr="00526E4F">
              <w:rPr>
                <w:color w:val="000000"/>
              </w:rPr>
              <w:t>)</w:t>
            </w:r>
          </w:p>
          <w:p w:rsidR="00162C55" w:rsidRPr="00A2286D" w:rsidRDefault="00162C55" w:rsidP="00B85113">
            <w:pPr>
              <w:spacing w:after="60"/>
              <w:ind w:left="130"/>
            </w:pPr>
            <w:r w:rsidRPr="00526E4F">
              <w:rPr>
                <w:color w:val="000000"/>
              </w:rPr>
              <w:t xml:space="preserve">Может сформулировать и развить тему своего высказывания, следуя </w:t>
            </w:r>
            <w:r w:rsidRPr="00526E4F">
              <w:rPr>
                <w:b/>
                <w:bCs/>
                <w:color w:val="000000"/>
              </w:rPr>
              <w:t>разработанному</w:t>
            </w:r>
            <w:r w:rsidRPr="00526E4F">
              <w:rPr>
                <w:color w:val="000000"/>
              </w:rPr>
              <w:t xml:space="preserve"> плану, представить свою речь в виде </w:t>
            </w:r>
            <w:r w:rsidRPr="00526E4F">
              <w:rPr>
                <w:b/>
                <w:bCs/>
                <w:color w:val="000000"/>
              </w:rPr>
              <w:t>логично</w:t>
            </w:r>
            <w:r w:rsidRPr="00526E4F">
              <w:rPr>
                <w:color w:val="000000"/>
              </w:rPr>
              <w:t xml:space="preserve"> построенного высказывания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120" w:afterLines="60" w:after="144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Беседа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53578D" w:rsidTr="00B85113"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8"/>
              </w:numPr>
              <w:spacing w:before="60"/>
              <w:rPr>
                <w:b/>
                <w:bCs/>
                <w:sz w:val="24"/>
                <w:szCs w:val="24"/>
              </w:rPr>
            </w:pPr>
            <w:r w:rsidRPr="00526E4F">
              <w:rPr>
                <w:color w:val="000000"/>
              </w:rPr>
              <w:t>Реагирует на вопросы и реплики собеседников, вступает в диалог для того, чтобы объяснить свою интерпретацию.</w:t>
            </w:r>
            <w:r w:rsidRPr="00526E4F">
              <w:rPr>
                <w:color w:val="000000"/>
                <w:sz w:val="24"/>
                <w:szCs w:val="24"/>
              </w:rPr>
              <w:t xml:space="preserve"> </w:t>
            </w:r>
          </w:p>
          <w:p w:rsidR="00162C55" w:rsidRPr="00526E4F" w:rsidRDefault="00162C55" w:rsidP="00B85113">
            <w:pPr>
              <w:spacing w:after="60"/>
              <w:ind w:left="130"/>
              <w:rPr>
                <w:b/>
                <w:bCs/>
              </w:rPr>
            </w:pPr>
            <w:r>
              <w:rPr>
                <w:color w:val="000000"/>
              </w:rPr>
              <w:t xml:space="preserve">Может </w:t>
            </w:r>
            <w:r w:rsidRPr="00040754">
              <w:t>устан</w:t>
            </w:r>
            <w:r>
              <w:t>о</w:t>
            </w:r>
            <w:r w:rsidRPr="00040754">
              <w:t>в</w:t>
            </w:r>
            <w:r>
              <w:t>ить</w:t>
            </w:r>
            <w:r w:rsidRPr="00040754">
              <w:t xml:space="preserve"> и поддерж</w:t>
            </w:r>
            <w:r>
              <w:t>ать</w:t>
            </w:r>
            <w:r w:rsidRPr="00040754">
              <w:t xml:space="preserve"> контакт</w:t>
            </w:r>
            <w:r>
              <w:t xml:space="preserve"> с собеседниками</w:t>
            </w:r>
            <w:r>
              <w:rPr>
                <w:color w:val="000000"/>
              </w:rPr>
              <w:t>, д</w:t>
            </w:r>
            <w:r w:rsidRPr="00526E4F">
              <w:rPr>
                <w:color w:val="000000"/>
              </w:rPr>
              <w:t xml:space="preserve">елает это </w:t>
            </w:r>
            <w:r w:rsidRPr="0053578D">
              <w:t>в полном соответствии с ситуацией общения,</w:t>
            </w:r>
            <w:r w:rsidRPr="00526E4F">
              <w:rPr>
                <w:color w:val="000000"/>
              </w:rPr>
              <w:t xml:space="preserve"> </w:t>
            </w:r>
            <w:r w:rsidRPr="0053578D">
              <w:t xml:space="preserve">соблюдает регистр общения </w:t>
            </w:r>
            <w:r w:rsidRPr="00040754">
              <w:t>(социолингвистическ</w:t>
            </w:r>
            <w:r>
              <w:t>ий</w:t>
            </w:r>
            <w:r w:rsidRPr="00040754">
              <w:t xml:space="preserve"> компонент)</w:t>
            </w:r>
            <w:r>
              <w:t>.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544D" w:rsidRDefault="00162C55" w:rsidP="00B85113">
            <w:pPr>
              <w:numPr>
                <w:ilvl w:val="0"/>
                <w:numId w:val="4"/>
              </w:numPr>
              <w:spacing w:before="60" w:after="60"/>
            </w:pPr>
            <w:r w:rsidRPr="00162C55">
              <w:rPr>
                <w:color w:val="000000"/>
              </w:rPr>
              <w:t>Развивает и уточняет свои мысли, убедительно обосновывает свою интерпретацию</w:t>
            </w:r>
            <w:r w:rsidRPr="00526E4F">
              <w:rPr>
                <w:color w:val="000000"/>
              </w:rPr>
              <w:t xml:space="preserve">, принимая во внимание вопросы и замечания собеседников </w:t>
            </w:r>
          </w:p>
        </w:tc>
        <w:tc>
          <w:tcPr>
            <w:tcW w:w="600" w:type="dxa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Языковая компетенция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5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Морфо-синтаксис.</w:t>
            </w:r>
            <w:r w:rsidRPr="00852208">
              <w:t xml:space="preserve"> </w:t>
            </w:r>
            <w:r w:rsidRPr="00526E4F">
              <w:rPr>
                <w:color w:val="000000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852208">
              <w:t xml:space="preserve"> Правильно строит простые и сложные фразы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6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Лексика (é</w:t>
            </w:r>
            <w:r w:rsidRPr="00526E4F">
              <w:rPr>
                <w:b/>
                <w:bCs/>
                <w:color w:val="000000"/>
                <w:lang w:val="fr-FR"/>
              </w:rPr>
              <w:t>tendue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et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ma</w:t>
            </w:r>
            <w:r w:rsidRPr="00526E4F">
              <w:rPr>
                <w:b/>
                <w:bCs/>
                <w:color w:val="000000"/>
              </w:rPr>
              <w:t>î</w:t>
            </w:r>
            <w:r w:rsidRPr="00526E4F">
              <w:rPr>
                <w:b/>
                <w:bCs/>
                <w:color w:val="000000"/>
                <w:lang w:val="fr-FR"/>
              </w:rPr>
              <w:t>trise</w:t>
            </w:r>
            <w:r w:rsidRPr="00526E4F">
              <w:rPr>
                <w:b/>
                <w:bCs/>
                <w:color w:val="000000"/>
              </w:rPr>
              <w:t xml:space="preserve">). </w:t>
            </w:r>
            <w:r w:rsidRPr="00526E4F">
              <w:rPr>
                <w:color w:val="00000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7"/>
              </w:numPr>
              <w:spacing w:before="60" w:after="60"/>
            </w:pPr>
            <w:r w:rsidRPr="00526E4F">
              <w:rPr>
                <w:b/>
                <w:bCs/>
              </w:rPr>
              <w:t>Фонетика, интонация</w:t>
            </w:r>
            <w:r w:rsidRPr="00526E4F">
              <w:rPr>
                <w:b/>
                <w:bCs/>
                <w:color w:val="000000"/>
              </w:rPr>
              <w:t>.</w:t>
            </w:r>
            <w:r w:rsidRPr="00852208"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600" w:type="dxa"/>
            <w:vAlign w:val="center"/>
          </w:tcPr>
          <w:p w:rsidR="00162C55" w:rsidRPr="00BA042E" w:rsidRDefault="00BA042E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</w:tbl>
    <w:p w:rsidR="005B381C" w:rsidRDefault="005B381C" w:rsidP="007A5F55"/>
    <w:sectPr w:rsidR="005B381C" w:rsidSect="0001466B">
      <w:headerReference w:type="default" r:id="rId8"/>
      <w:headerReference w:type="first" r:id="rId9"/>
      <w:pgSz w:w="16838" w:h="11906" w:orient="landscape"/>
      <w:pgMar w:top="964" w:right="964" w:bottom="27" w:left="964" w:header="720" w:footer="1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0C" w:rsidRDefault="008E520C">
      <w:r>
        <w:separator/>
      </w:r>
    </w:p>
  </w:endnote>
  <w:endnote w:type="continuationSeparator" w:id="0">
    <w:p w:rsidR="008E520C" w:rsidRDefault="008E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0C" w:rsidRDefault="008E520C">
      <w:r>
        <w:separator/>
      </w:r>
    </w:p>
  </w:footnote>
  <w:footnote w:type="continuationSeparator" w:id="0">
    <w:p w:rsidR="008E520C" w:rsidRDefault="008E5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13" w:rsidRDefault="00B85113" w:rsidP="007A5F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 xml:space="preserve">Муниципальный этап. Уровень сложности </w:t>
    </w:r>
    <w:r w:rsidRPr="00F54810">
      <w:rPr>
        <w:b/>
        <w:sz w:val="22"/>
        <w:szCs w:val="22"/>
        <w:lang w:val="en-US" w:eastAsia="en-US"/>
      </w:rPr>
      <w:t>A</w:t>
    </w:r>
    <w:r w:rsidR="001B4A0F">
      <w:rPr>
        <w:b/>
        <w:sz w:val="22"/>
        <w:szCs w:val="22"/>
        <w:lang w:eastAsia="en-US"/>
      </w:rPr>
      <w:t>2+</w:t>
    </w:r>
  </w:p>
  <w:p w:rsidR="00B85113" w:rsidRPr="00F54810" w:rsidRDefault="00B85113" w:rsidP="00F54810">
    <w:pP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55"/>
    <w:rsid w:val="0001466B"/>
    <w:rsid w:val="000176AB"/>
    <w:rsid w:val="000C00B2"/>
    <w:rsid w:val="00162C55"/>
    <w:rsid w:val="001A5FAB"/>
    <w:rsid w:val="001B4A0F"/>
    <w:rsid w:val="00257F65"/>
    <w:rsid w:val="003828B4"/>
    <w:rsid w:val="00516A62"/>
    <w:rsid w:val="005B381C"/>
    <w:rsid w:val="005B6061"/>
    <w:rsid w:val="0063135A"/>
    <w:rsid w:val="006B49CF"/>
    <w:rsid w:val="00737304"/>
    <w:rsid w:val="00744465"/>
    <w:rsid w:val="007A5F55"/>
    <w:rsid w:val="007E6433"/>
    <w:rsid w:val="00840D96"/>
    <w:rsid w:val="00890239"/>
    <w:rsid w:val="008E520C"/>
    <w:rsid w:val="00901E47"/>
    <w:rsid w:val="009841FC"/>
    <w:rsid w:val="00997AAB"/>
    <w:rsid w:val="009E7FC8"/>
    <w:rsid w:val="009F1E7D"/>
    <w:rsid w:val="00A24578"/>
    <w:rsid w:val="00B659F7"/>
    <w:rsid w:val="00B85113"/>
    <w:rsid w:val="00BA042E"/>
    <w:rsid w:val="00BA21E6"/>
    <w:rsid w:val="00BE717C"/>
    <w:rsid w:val="00C620E8"/>
    <w:rsid w:val="00D9603D"/>
    <w:rsid w:val="00DB55FB"/>
    <w:rsid w:val="00DE6FA6"/>
    <w:rsid w:val="00F329BA"/>
    <w:rsid w:val="00F54810"/>
    <w:rsid w:val="00F9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устного ответа: описание и интерпретация фотографии в виде устного высказывания</vt:lpstr>
    </vt:vector>
  </TitlesOfParts>
  <Company>Home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устного ответа: описание и интерпретация фотографии в виде устного высказывания</dc:title>
  <dc:creator>Lilia Nizamieva</dc:creator>
  <cp:lastModifiedBy>лилия</cp:lastModifiedBy>
  <cp:revision>4</cp:revision>
  <dcterms:created xsi:type="dcterms:W3CDTF">2022-11-07T16:45:00Z</dcterms:created>
  <dcterms:modified xsi:type="dcterms:W3CDTF">2023-11-21T10:27:00Z</dcterms:modified>
</cp:coreProperties>
</file>